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4C6F" w14:textId="77777777" w:rsidR="004E72E8" w:rsidRPr="004E72E8" w:rsidRDefault="004E72E8" w:rsidP="004E72E8">
      <w:pPr>
        <w:jc w:val="both"/>
        <w:rPr>
          <w:sz w:val="22"/>
          <w:szCs w:val="22"/>
          <w:lang w:val="sr-Cyrl-CS"/>
        </w:rPr>
      </w:pPr>
      <w:r w:rsidRPr="004E72E8">
        <w:rPr>
          <w:sz w:val="22"/>
          <w:szCs w:val="22"/>
          <w:lang w:val="sr-Cyrl-CS"/>
        </w:rPr>
        <w:t xml:space="preserve">На основу Решења стечајног судије Привредног суда у Нишу </w:t>
      </w:r>
      <w:proofErr w:type="spellStart"/>
      <w:r w:rsidRPr="004E72E8">
        <w:rPr>
          <w:sz w:val="22"/>
          <w:szCs w:val="22"/>
          <w:lang w:val="sr-Cyrl-CS"/>
        </w:rPr>
        <w:t>Посл.бр</w:t>
      </w:r>
      <w:proofErr w:type="spellEnd"/>
      <w:r w:rsidRPr="004E72E8">
        <w:rPr>
          <w:sz w:val="22"/>
          <w:szCs w:val="22"/>
          <w:lang w:val="sr-Cyrl-CS"/>
        </w:rPr>
        <w:t xml:space="preserve">. 2 Ст. Број 24/2013 од 24.01.2014. године, а у складу са </w:t>
      </w:r>
      <w:proofErr w:type="spellStart"/>
      <w:r w:rsidRPr="004E72E8">
        <w:rPr>
          <w:sz w:val="22"/>
          <w:szCs w:val="22"/>
          <w:lang w:val="sr-Cyrl-CS"/>
        </w:rPr>
        <w:t>чланoвима</w:t>
      </w:r>
      <w:proofErr w:type="spellEnd"/>
      <w:r w:rsidRPr="004E72E8">
        <w:rPr>
          <w:sz w:val="22"/>
          <w:szCs w:val="22"/>
          <w:lang w:val="sr-Cyrl-CS"/>
        </w:rPr>
        <w:t xml:space="preserve"> 131, 132, и 133. Закона о стечају („Сл. гласник  РС“ број 104/2009, 99/2011 -др. закон, и 71/2012 – Одлука УС) и Националним стандардом број 5 – Национални стандард о начину и поступку уновчења имовине стечајног („Сл. гласник РС“ број 13/2010), као и одредбама Закона о изменама и допунама Закона о Агенцији за лиценцирање  стечајних управника („Службени гласник РС“ бр.89/2015), Агенција за лиценцирање стечајних управника, као стечајни управник стечајног дужника</w:t>
      </w:r>
    </w:p>
    <w:p w14:paraId="3E0C0D30" w14:textId="77777777" w:rsidR="00922D29" w:rsidRDefault="00922D29">
      <w:pPr>
        <w:jc w:val="both"/>
        <w:rPr>
          <w:sz w:val="22"/>
          <w:szCs w:val="22"/>
          <w:lang w:val="sr-Cyrl-CS"/>
        </w:rPr>
      </w:pPr>
    </w:p>
    <w:p w14:paraId="6F62C672" w14:textId="00F8324A" w:rsidR="00922D29" w:rsidRPr="004E72E8" w:rsidRDefault="000E5E91">
      <w:pPr>
        <w:jc w:val="center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Грађевинско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предузеће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Грађевинар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а.д</w:t>
      </w:r>
      <w:proofErr w:type="spellEnd"/>
      <w:r>
        <w:rPr>
          <w:sz w:val="28"/>
          <w:szCs w:val="28"/>
        </w:rPr>
        <w:t xml:space="preserve"> - у </w:t>
      </w:r>
      <w:proofErr w:type="spellStart"/>
      <w:r>
        <w:rPr>
          <w:sz w:val="28"/>
          <w:szCs w:val="28"/>
        </w:rPr>
        <w:t>стечају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Ниша</w:t>
      </w:r>
      <w:proofErr w:type="spellEnd"/>
      <w:r w:rsidR="004E72E8">
        <w:rPr>
          <w:sz w:val="28"/>
          <w:szCs w:val="28"/>
          <w:lang w:val="sr-Cyrl-RS"/>
        </w:rPr>
        <w:t xml:space="preserve">, </w:t>
      </w:r>
      <w:proofErr w:type="spellStart"/>
      <w:r w:rsidR="004E72E8">
        <w:rPr>
          <w:sz w:val="28"/>
          <w:szCs w:val="28"/>
          <w:lang w:val="sr-Cyrl-RS"/>
        </w:rPr>
        <w:t>Пријездина</w:t>
      </w:r>
      <w:proofErr w:type="spellEnd"/>
      <w:r w:rsidR="004E72E8">
        <w:rPr>
          <w:sz w:val="28"/>
          <w:szCs w:val="28"/>
          <w:lang w:val="sr-Cyrl-RS"/>
        </w:rPr>
        <w:t xml:space="preserve"> бр. 2</w:t>
      </w:r>
    </w:p>
    <w:p w14:paraId="3B6405B7" w14:textId="77777777" w:rsidR="00922D29" w:rsidRDefault="000E5E91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ОГЛАШАВА</w:t>
      </w:r>
    </w:p>
    <w:p w14:paraId="073C1287" w14:textId="284BF2C9" w:rsidR="00922D29" w:rsidRDefault="00A975D9" w:rsidP="00244C3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прву </w:t>
      </w:r>
      <w:r w:rsidR="000E5E91">
        <w:rPr>
          <w:sz w:val="22"/>
          <w:szCs w:val="22"/>
        </w:rPr>
        <w:t>п</w:t>
      </w:r>
      <w:proofErr w:type="spellStart"/>
      <w:r w:rsidR="000E5E91">
        <w:rPr>
          <w:sz w:val="22"/>
          <w:szCs w:val="22"/>
          <w:lang w:val="sr-Cyrl-CS"/>
        </w:rPr>
        <w:t>родају</w:t>
      </w:r>
      <w:proofErr w:type="spellEnd"/>
      <w:r w:rsidR="000E5E91">
        <w:rPr>
          <w:sz w:val="22"/>
          <w:szCs w:val="22"/>
          <w:lang w:val="sr-Cyrl-CS"/>
        </w:rPr>
        <w:t xml:space="preserve"> имовине јавним надметањем</w:t>
      </w:r>
    </w:p>
    <w:p w14:paraId="269F7EBD" w14:textId="77777777" w:rsidR="00244C3B" w:rsidRPr="00244C3B" w:rsidRDefault="00244C3B" w:rsidP="00244C3B">
      <w:pPr>
        <w:rPr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5"/>
        <w:gridCol w:w="1930"/>
        <w:gridCol w:w="1786"/>
      </w:tblGrid>
      <w:tr w:rsidR="00922D29" w14:paraId="434909E8" w14:textId="77777777">
        <w:trPr>
          <w:jc w:val="center"/>
        </w:trPr>
        <w:tc>
          <w:tcPr>
            <w:tcW w:w="3071" w:type="pct"/>
            <w:shd w:val="clear" w:color="auto" w:fill="F2F2F2" w:themeFill="background1" w:themeFillShade="F2"/>
            <w:vAlign w:val="center"/>
          </w:tcPr>
          <w:p w14:paraId="4FCDED41" w14:textId="6C187259" w:rsidR="00922D29" w:rsidRDefault="000E5E9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Предмет продаје (имовинска целина</w:t>
            </w:r>
            <w:r w:rsidR="00A975D9">
              <w:rPr>
                <w:b/>
                <w:sz w:val="18"/>
                <w:szCs w:val="18"/>
                <w:lang w:val="ru-RU"/>
              </w:rPr>
              <w:t xml:space="preserve"> </w:t>
            </w:r>
            <w:r w:rsidR="00A975D9">
              <w:rPr>
                <w:b/>
                <w:sz w:val="18"/>
                <w:szCs w:val="18"/>
                <w:lang w:val="sr-Latn-RS"/>
              </w:rPr>
              <w:t>I</w:t>
            </w:r>
            <w:r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14:paraId="2A13B33A" w14:textId="77777777" w:rsidR="00922D29" w:rsidRDefault="000E5E9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Почетна цена (дин.)</w:t>
            </w:r>
          </w:p>
        </w:tc>
        <w:tc>
          <w:tcPr>
            <w:tcW w:w="927" w:type="pct"/>
            <w:shd w:val="clear" w:color="auto" w:fill="F2F2F2" w:themeFill="background1" w:themeFillShade="F2"/>
            <w:vAlign w:val="center"/>
          </w:tcPr>
          <w:p w14:paraId="50CF7F07" w14:textId="77777777" w:rsidR="00922D29" w:rsidRDefault="000E5E9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Депозит (дин.)</w:t>
            </w:r>
          </w:p>
        </w:tc>
      </w:tr>
      <w:tr w:rsidR="00922D29" w14:paraId="6A5E02F7" w14:textId="77777777">
        <w:trPr>
          <w:jc w:val="center"/>
        </w:trPr>
        <w:tc>
          <w:tcPr>
            <w:tcW w:w="3071" w:type="pct"/>
            <w:vAlign w:val="center"/>
          </w:tcPr>
          <w:p w14:paraId="55266D39" w14:textId="1BACC987" w:rsidR="00A975D9" w:rsidRPr="00A975D9" w:rsidRDefault="00A975D9" w:rsidP="00A975D9">
            <w:pPr>
              <w:spacing w:after="120"/>
              <w:jc w:val="both"/>
              <w:rPr>
                <w:b/>
                <w:lang w:val="sr-Cyrl-RS"/>
              </w:rPr>
            </w:pPr>
            <w:r w:rsidRPr="00A975D9">
              <w:rPr>
                <w:b/>
                <w:lang w:val="sr-Cyrl-RS"/>
              </w:rPr>
              <w:t>Имовинска целина I: „Машинско-транспортни погон“, коју чине објекти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у Нишу, </w:t>
            </w:r>
            <w:r w:rsidRPr="00A975D9">
              <w:rPr>
                <w:b/>
                <w:lang w:val="sr-Cyrl-RS"/>
              </w:rPr>
              <w:t>Булевар 12. фебруар</w:t>
            </w:r>
            <w:r>
              <w:rPr>
                <w:b/>
                <w:lang w:val="sr-Cyrl-RS"/>
              </w:rPr>
              <w:t xml:space="preserve">, </w:t>
            </w:r>
            <w:r w:rsidRPr="00A975D9">
              <w:rPr>
                <w:b/>
                <w:lang w:val="sr-Cyrl-RS"/>
              </w:rPr>
              <w:t>на катастарској парцели бр. 1304/1, уписани у Листу непокретности бр. 2006 КО Ниш – Црвени Крст, и то:</w:t>
            </w:r>
          </w:p>
          <w:p w14:paraId="3E38FE72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Пословна зграда за коју није утврђена делатност, бр. зграде 1, површине у основи 63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2B8633FB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Зграда пословних услуга, бр. зграде 2, површине у основи 1485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има одобрење за употребу, врста права: својина, облик права: друштвена, обим удела 1/1; </w:t>
            </w:r>
          </w:p>
          <w:p w14:paraId="5684F27C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Пословна зграда за коју није утврђена делатност, бр. зграде 3, површине у основи 672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455751C5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Пословна зграда за коју није утврђена делатност, бр. зграде 4, површине у основи 443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41E8BA6C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Пословна зграда за коју није утврђена делатност, бр. зграде 5, површине у основи 359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1844A27E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Помоћна зграда, бр. зграде 6, површине у основи 319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1C1A8CC6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7, површине у основи 278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4FC70614" w14:textId="77777777" w:rsidR="002234B3" w:rsidRPr="002234B3" w:rsidRDefault="002234B3" w:rsidP="002234B3">
            <w:pPr>
              <w:spacing w:after="120"/>
              <w:jc w:val="both"/>
              <w:rPr>
                <w:lang w:val="sr-Cyrl-RS"/>
              </w:rPr>
            </w:pPr>
            <w:r w:rsidRPr="002234B3">
              <w:rPr>
                <w:lang w:val="sr-Cyrl-RS"/>
              </w:rPr>
              <w:t xml:space="preserve">Остале зграде, бр. зграде 8, површине у основи 412 м2, бр. етажа 1 </w:t>
            </w:r>
            <w:proofErr w:type="spellStart"/>
            <w:r w:rsidRPr="002234B3">
              <w:rPr>
                <w:lang w:val="sr-Cyrl-RS"/>
              </w:rPr>
              <w:t>Пр</w:t>
            </w:r>
            <w:proofErr w:type="spellEnd"/>
            <w:r w:rsidRPr="002234B3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63D71F0B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9, површине у основи 137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4ECED7BD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10, површине у основи 70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70375954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lastRenderedPageBreak/>
              <w:t xml:space="preserve">Остале зграде, бр. зграде 11, површине у основи 79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166AEC65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12, површине у основи 25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1EFBA25B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13, површине у основи 57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3690315C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14, површине у основи 34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54C26805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15, површине у основи 12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1E1BA882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17, површине у основи 11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преузет из земљишне књиге, врста права: својина, облик права: друштвена, обим удела 1/1; </w:t>
            </w:r>
          </w:p>
          <w:p w14:paraId="261C4E9B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18, површине у основи 189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27005FCF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19, површине у основи 113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55B21507" w14:textId="77777777" w:rsidR="00A975D9" w:rsidRPr="00A975D9" w:rsidRDefault="00A975D9" w:rsidP="00A975D9">
            <w:pPr>
              <w:spacing w:after="120"/>
              <w:jc w:val="both"/>
              <w:rPr>
                <w:lang w:val="sr-Cyrl-RS"/>
              </w:rPr>
            </w:pPr>
            <w:r w:rsidRPr="00A975D9">
              <w:rPr>
                <w:lang w:val="sr-Cyrl-RS"/>
              </w:rPr>
              <w:t xml:space="preserve">Остале зграде, бр. зграде 20, површине у основи 85 м2, бр. етажа 1 </w:t>
            </w:r>
            <w:proofErr w:type="spellStart"/>
            <w:r w:rsidRPr="00A975D9">
              <w:rPr>
                <w:lang w:val="sr-Cyrl-RS"/>
              </w:rPr>
              <w:t>Пр</w:t>
            </w:r>
            <w:proofErr w:type="spellEnd"/>
            <w:r w:rsidRPr="00A975D9">
              <w:rPr>
                <w:lang w:val="sr-Cyrl-RS"/>
              </w:rPr>
              <w:t xml:space="preserve">, правни статус објекта: објекат изграђен без одобрења за градњу, врста права: држалац, облик права: друштвена, обим удела 1/1; </w:t>
            </w:r>
          </w:p>
          <w:p w14:paraId="5940EAE8" w14:textId="36264788" w:rsidR="00193D80" w:rsidRPr="004E72E8" w:rsidRDefault="000A5686" w:rsidP="004E72E8">
            <w:pPr>
              <w:spacing w:after="120"/>
              <w:jc w:val="both"/>
              <w:rPr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Ванкњижне</w:t>
            </w:r>
            <w:proofErr w:type="spellEnd"/>
            <w:r>
              <w:rPr>
                <w:b/>
                <w:lang w:val="sr-Cyrl-RS"/>
              </w:rPr>
              <w:t xml:space="preserve"> непокретности: </w:t>
            </w:r>
            <w:r w:rsidRPr="00695239">
              <w:rPr>
                <w:bCs/>
                <w:lang w:val="sr-Cyrl-RS"/>
              </w:rPr>
              <w:t>портирница, с</w:t>
            </w:r>
            <w:r w:rsidR="00D34586" w:rsidRPr="00695239">
              <w:rPr>
                <w:bCs/>
                <w:lang w:val="sr-Cyrl-RS"/>
              </w:rPr>
              <w:t>аобраћајне површине и платои,</w:t>
            </w:r>
            <w:r w:rsidR="00D34586">
              <w:rPr>
                <w:lang w:val="sr-Cyrl-RS"/>
              </w:rPr>
              <w:t xml:space="preserve"> </w:t>
            </w:r>
            <w:r w:rsidR="00D34586" w:rsidRPr="00D34586">
              <w:rPr>
                <w:lang w:val="sr-Cyrl-RS"/>
              </w:rPr>
              <w:t>као</w:t>
            </w:r>
            <w:r w:rsidR="00695239">
              <w:rPr>
                <w:lang w:val="sr-Cyrl-RS"/>
              </w:rPr>
              <w:t xml:space="preserve"> и</w:t>
            </w:r>
            <w:r w:rsidR="00D34586" w:rsidRPr="00D34586">
              <w:rPr>
                <w:lang w:val="sr-Cyrl-RS"/>
              </w:rPr>
              <w:t xml:space="preserve"> инфраструктурна опремљеност катастарске парцеле 1304/1</w:t>
            </w:r>
            <w:r w:rsidR="002703FA">
              <w:rPr>
                <w:lang w:val="sr-Cyrl-RS"/>
              </w:rPr>
              <w:t xml:space="preserve"> КО Ниш – Црвени Крст</w:t>
            </w:r>
            <w:r w:rsidR="00D34586" w:rsidRPr="00D34586">
              <w:rPr>
                <w:lang w:val="sr-Cyrl-RS"/>
              </w:rPr>
              <w:t>.</w:t>
            </w:r>
          </w:p>
        </w:tc>
        <w:tc>
          <w:tcPr>
            <w:tcW w:w="1002" w:type="pct"/>
            <w:vAlign w:val="center"/>
          </w:tcPr>
          <w:p w14:paraId="2A80A3B8" w14:textId="3B4333B5" w:rsidR="00922D29" w:rsidRPr="00695239" w:rsidRDefault="00D34586" w:rsidP="00D345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695239">
              <w:rPr>
                <w:b/>
                <w:sz w:val="22"/>
                <w:szCs w:val="22"/>
                <w:lang w:val="sr-Cyrl-RS"/>
              </w:rPr>
              <w:lastRenderedPageBreak/>
              <w:t xml:space="preserve">   </w:t>
            </w:r>
            <w:r w:rsidR="00695239" w:rsidRPr="00695239">
              <w:rPr>
                <w:b/>
                <w:sz w:val="22"/>
                <w:szCs w:val="22"/>
                <w:lang w:val="sr-Cyrl-RS"/>
              </w:rPr>
              <w:t>49.532.595,00</w:t>
            </w:r>
          </w:p>
        </w:tc>
        <w:tc>
          <w:tcPr>
            <w:tcW w:w="927" w:type="pct"/>
            <w:vAlign w:val="center"/>
          </w:tcPr>
          <w:p w14:paraId="241590BA" w14:textId="1D29E15C" w:rsidR="00922D29" w:rsidRPr="00695239" w:rsidRDefault="00D34586" w:rsidP="00D345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69523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695239" w:rsidRPr="00695239">
              <w:rPr>
                <w:b/>
                <w:bCs/>
                <w:sz w:val="22"/>
                <w:szCs w:val="22"/>
                <w:lang w:val="ru-RU"/>
              </w:rPr>
              <w:t>19.813.038,00</w:t>
            </w:r>
            <w:r w:rsidR="00695239" w:rsidRPr="0069523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3A49DF1" w14:textId="77777777" w:rsidR="00922D29" w:rsidRDefault="00922D29">
      <w:pPr>
        <w:jc w:val="both"/>
        <w:rPr>
          <w:b/>
          <w:sz w:val="22"/>
          <w:szCs w:val="22"/>
        </w:rPr>
      </w:pPr>
    </w:p>
    <w:p w14:paraId="7AFF9361" w14:textId="77777777" w:rsidR="00922D29" w:rsidRDefault="00922D29">
      <w:pPr>
        <w:jc w:val="both"/>
        <w:rPr>
          <w:sz w:val="22"/>
          <w:szCs w:val="22"/>
          <w:lang w:val="sr-Cyrl-CS"/>
        </w:rPr>
      </w:pPr>
    </w:p>
    <w:p w14:paraId="39C5EFFE" w14:textId="77777777" w:rsidR="00922D29" w:rsidRDefault="000E5E9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Право учешћа у поступку продаје имају сва правна и физичка лица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која:</w:t>
      </w:r>
    </w:p>
    <w:p w14:paraId="7994B192" w14:textId="4B7DA84A" w:rsidR="00244C3B" w:rsidRPr="00CC0363" w:rsidRDefault="006C49CC" w:rsidP="00CC036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CS"/>
        </w:rPr>
      </w:pPr>
      <w:r w:rsidRPr="006C49CC">
        <w:rPr>
          <w:sz w:val="22"/>
          <w:szCs w:val="22"/>
          <w:lang w:val="sr-Cyrl-CS"/>
        </w:rPr>
        <w:t>након преузимања профактуре изврше уплату ради откупа продајне документације</w:t>
      </w:r>
      <w:r>
        <w:rPr>
          <w:sz w:val="22"/>
          <w:szCs w:val="22"/>
          <w:lang w:val="sr-Cyrl-CS"/>
        </w:rPr>
        <w:t xml:space="preserve"> у износу од </w:t>
      </w:r>
      <w:r w:rsidR="00244C3B" w:rsidRPr="00244C3B">
        <w:rPr>
          <w:sz w:val="22"/>
          <w:szCs w:val="22"/>
          <w:lang w:val="sr-Cyrl-CS"/>
        </w:rPr>
        <w:t xml:space="preserve"> </w:t>
      </w:r>
      <w:r w:rsidR="00F01E2C">
        <w:rPr>
          <w:sz w:val="22"/>
          <w:szCs w:val="22"/>
          <w:lang w:val="sr-Cyrl-RS"/>
        </w:rPr>
        <w:t>40</w:t>
      </w:r>
      <w:r w:rsidR="00D34586" w:rsidRPr="00A975D9">
        <w:rPr>
          <w:sz w:val="22"/>
          <w:szCs w:val="22"/>
        </w:rPr>
        <w:t>0</w:t>
      </w:r>
      <w:r w:rsidR="00244C3B" w:rsidRPr="00244C3B">
        <w:rPr>
          <w:sz w:val="22"/>
          <w:szCs w:val="22"/>
          <w:lang w:val="sr-Cyrl-CS"/>
        </w:rPr>
        <w:t>.000,00 динара. Профактура се мо</w:t>
      </w:r>
      <w:r w:rsidR="004E72E8">
        <w:rPr>
          <w:sz w:val="22"/>
          <w:szCs w:val="22"/>
          <w:lang w:val="sr-Cyrl-CS"/>
        </w:rPr>
        <w:t>ра</w:t>
      </w:r>
      <w:r w:rsidR="00244C3B" w:rsidRPr="00244C3B">
        <w:rPr>
          <w:sz w:val="22"/>
          <w:szCs w:val="22"/>
          <w:lang w:val="sr-Cyrl-CS"/>
        </w:rPr>
        <w:t xml:space="preserve"> преузети </w:t>
      </w:r>
      <w:r w:rsidR="00A166A9">
        <w:rPr>
          <w:sz w:val="22"/>
          <w:szCs w:val="22"/>
          <w:lang w:val="sr-Cyrl-CS"/>
        </w:rPr>
        <w:t>путем електронске поште</w:t>
      </w:r>
      <w:r w:rsidR="00D34586">
        <w:rPr>
          <w:sz w:val="22"/>
          <w:szCs w:val="22"/>
          <w:lang w:val="sr-Cyrl-CS"/>
        </w:rPr>
        <w:t xml:space="preserve"> на адреси </w:t>
      </w:r>
      <w:r w:rsidR="00D34586">
        <w:rPr>
          <w:sz w:val="22"/>
          <w:szCs w:val="22"/>
        </w:rPr>
        <w:t>miljanstanisavic@gmail.com</w:t>
      </w:r>
      <w:r w:rsidR="00A166A9">
        <w:rPr>
          <w:sz w:val="22"/>
          <w:szCs w:val="22"/>
          <w:lang w:val="sr-Cyrl-CS"/>
        </w:rPr>
        <w:t xml:space="preserve">, </w:t>
      </w:r>
      <w:r w:rsidR="00244C3B" w:rsidRPr="00244C3B">
        <w:rPr>
          <w:sz w:val="22"/>
          <w:szCs w:val="22"/>
          <w:lang w:val="sr-Cyrl-CS"/>
        </w:rPr>
        <w:t xml:space="preserve">сваког радног дана у периоду од 10:00 до 13:00 часова, уз  претходну најаву поверенику стечајног управника. </w:t>
      </w:r>
      <w:r w:rsidR="00CC0363" w:rsidRPr="00CC0363">
        <w:rPr>
          <w:bCs/>
          <w:sz w:val="22"/>
          <w:szCs w:val="22"/>
          <w:lang w:val="sr-Cyrl-CS"/>
        </w:rPr>
        <w:t xml:space="preserve">Крајњи рок за преузимање профактуре је до </w:t>
      </w:r>
      <w:r w:rsidR="00695239">
        <w:rPr>
          <w:bCs/>
          <w:sz w:val="22"/>
          <w:szCs w:val="22"/>
          <w:lang w:val="sr-Cyrl-RS"/>
        </w:rPr>
        <w:t>08</w:t>
      </w:r>
      <w:r w:rsidR="00CC0363" w:rsidRPr="00CC0363">
        <w:rPr>
          <w:bCs/>
          <w:sz w:val="22"/>
          <w:szCs w:val="22"/>
          <w:lang w:val="sr-Latn-RS"/>
        </w:rPr>
        <w:t>.0</w:t>
      </w:r>
      <w:r w:rsidR="00695239">
        <w:rPr>
          <w:bCs/>
          <w:sz w:val="22"/>
          <w:szCs w:val="22"/>
          <w:lang w:val="sr-Cyrl-RS"/>
        </w:rPr>
        <w:t>9</w:t>
      </w:r>
      <w:r w:rsidR="00CC0363" w:rsidRPr="00CC0363">
        <w:rPr>
          <w:bCs/>
          <w:sz w:val="22"/>
          <w:szCs w:val="22"/>
          <w:lang w:val="sr-Cyrl-CS"/>
        </w:rPr>
        <w:t>.2022. године до 15.00 часова. Крајњи рок за уплату</w:t>
      </w:r>
      <w:r w:rsidR="00695239">
        <w:rPr>
          <w:bCs/>
          <w:sz w:val="22"/>
          <w:szCs w:val="22"/>
          <w:lang w:val="sr-Cyrl-CS"/>
        </w:rPr>
        <w:t xml:space="preserve"> ради откупа продајне документације</w:t>
      </w:r>
      <w:r w:rsidR="00CC0363" w:rsidRPr="00CC0363">
        <w:rPr>
          <w:bCs/>
          <w:sz w:val="22"/>
          <w:szCs w:val="22"/>
          <w:lang w:val="sr-Cyrl-CS"/>
        </w:rPr>
        <w:t xml:space="preserve"> и преузимање продајне документације је до </w:t>
      </w:r>
      <w:r w:rsidR="00F01E2C">
        <w:rPr>
          <w:bCs/>
          <w:sz w:val="22"/>
          <w:szCs w:val="22"/>
          <w:lang w:val="sr-Cyrl-RS"/>
        </w:rPr>
        <w:t>08</w:t>
      </w:r>
      <w:r w:rsidR="00CC0363" w:rsidRPr="00CC0363">
        <w:rPr>
          <w:bCs/>
          <w:sz w:val="22"/>
          <w:szCs w:val="22"/>
          <w:lang w:val="sr-Cyrl-CS"/>
        </w:rPr>
        <w:t>.0</w:t>
      </w:r>
      <w:r w:rsidR="00F01E2C">
        <w:rPr>
          <w:bCs/>
          <w:sz w:val="22"/>
          <w:szCs w:val="22"/>
          <w:lang w:val="sr-Cyrl-RS"/>
        </w:rPr>
        <w:t>9</w:t>
      </w:r>
      <w:r w:rsidR="00CC0363" w:rsidRPr="00CC0363">
        <w:rPr>
          <w:bCs/>
          <w:sz w:val="22"/>
          <w:szCs w:val="22"/>
          <w:lang w:val="sr-Cyrl-CS"/>
        </w:rPr>
        <w:t>.2022. године.</w:t>
      </w:r>
    </w:p>
    <w:p w14:paraId="586D271F" w14:textId="6AADD014" w:rsidR="00922D29" w:rsidRPr="00244C3B" w:rsidRDefault="000E5E91" w:rsidP="00CC036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CS"/>
        </w:rPr>
      </w:pPr>
      <w:r w:rsidRPr="00244C3B">
        <w:rPr>
          <w:b/>
          <w:sz w:val="22"/>
          <w:szCs w:val="22"/>
          <w:lang w:val="sr-Cyrl-CS"/>
        </w:rPr>
        <w:t>уплате депозит</w:t>
      </w:r>
      <w:r w:rsidRPr="00244C3B">
        <w:rPr>
          <w:sz w:val="22"/>
          <w:szCs w:val="22"/>
          <w:lang w:val="sr-Cyrl-CS"/>
        </w:rPr>
        <w:t xml:space="preserve"> на пословни рачун стечајног дужника број:</w:t>
      </w:r>
      <w:r w:rsidRPr="00244C3B">
        <w:rPr>
          <w:b/>
          <w:sz w:val="22"/>
          <w:szCs w:val="22"/>
          <w:lang w:val="sr-Cyrl-CS"/>
        </w:rPr>
        <w:t xml:space="preserve"> </w:t>
      </w:r>
      <w:r w:rsidRPr="00244C3B">
        <w:rPr>
          <w:bCs/>
          <w:sz w:val="22"/>
          <w:szCs w:val="22"/>
        </w:rPr>
        <w:t>200-2366271601034-28</w:t>
      </w:r>
      <w:r w:rsidRPr="00244C3B">
        <w:rPr>
          <w:bCs/>
          <w:sz w:val="22"/>
          <w:szCs w:val="22"/>
          <w:lang w:val="sr-Cyrl-CS"/>
        </w:rPr>
        <w:t xml:space="preserve">, код </w:t>
      </w:r>
      <w:r w:rsidRPr="00244C3B">
        <w:rPr>
          <w:bCs/>
          <w:sz w:val="22"/>
          <w:szCs w:val="22"/>
          <w:lang w:val="sr-Cyrl-RS"/>
        </w:rPr>
        <w:t xml:space="preserve">Банке Поштанска штедионица </w:t>
      </w:r>
      <w:proofErr w:type="spellStart"/>
      <w:r w:rsidRPr="00244C3B">
        <w:rPr>
          <w:bCs/>
          <w:sz w:val="22"/>
          <w:szCs w:val="22"/>
          <w:lang w:val="sr-Cyrl-RS"/>
        </w:rPr>
        <w:t>а.д</w:t>
      </w:r>
      <w:proofErr w:type="spellEnd"/>
      <w:r w:rsidRPr="00244C3B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244C3B">
        <w:rPr>
          <w:sz w:val="22"/>
          <w:szCs w:val="22"/>
          <w:lang w:val="sr-Latn-CS"/>
        </w:rPr>
        <w:t xml:space="preserve"> </w:t>
      </w:r>
      <w:r w:rsidR="00A166A9">
        <w:rPr>
          <w:sz w:val="22"/>
          <w:szCs w:val="22"/>
          <w:lang w:val="sr-Cyrl-RS"/>
        </w:rPr>
        <w:t xml:space="preserve">до </w:t>
      </w:r>
      <w:r w:rsidR="00F01E2C">
        <w:rPr>
          <w:b/>
          <w:bCs/>
          <w:sz w:val="22"/>
          <w:szCs w:val="22"/>
          <w:lang w:val="sr-Cyrl-RS"/>
        </w:rPr>
        <w:t>09.09.</w:t>
      </w:r>
      <w:r w:rsidR="00A166A9" w:rsidRPr="00244C3B">
        <w:rPr>
          <w:b/>
          <w:bCs/>
          <w:sz w:val="22"/>
          <w:szCs w:val="22"/>
        </w:rPr>
        <w:t>20</w:t>
      </w:r>
      <w:r w:rsidR="00A166A9" w:rsidRPr="00244C3B">
        <w:rPr>
          <w:b/>
          <w:bCs/>
          <w:sz w:val="22"/>
          <w:szCs w:val="22"/>
          <w:lang w:val="sr-Cyrl-RS"/>
        </w:rPr>
        <w:t>2</w:t>
      </w:r>
      <w:r w:rsidR="00D34586">
        <w:rPr>
          <w:b/>
          <w:bCs/>
          <w:sz w:val="22"/>
          <w:szCs w:val="22"/>
        </w:rPr>
        <w:t>2</w:t>
      </w:r>
      <w:r w:rsidR="00A166A9" w:rsidRPr="00244C3B">
        <w:rPr>
          <w:b/>
          <w:sz w:val="22"/>
          <w:szCs w:val="22"/>
        </w:rPr>
        <w:t xml:space="preserve">. </w:t>
      </w:r>
      <w:r w:rsidR="00A166A9" w:rsidRPr="00244C3B">
        <w:rPr>
          <w:b/>
          <w:sz w:val="22"/>
          <w:szCs w:val="22"/>
          <w:lang w:val="sr-Cyrl-CS"/>
        </w:rPr>
        <w:t>год</w:t>
      </w:r>
      <w:r w:rsidR="00A166A9" w:rsidRPr="00244C3B">
        <w:rPr>
          <w:b/>
          <w:bCs/>
          <w:sz w:val="22"/>
          <w:szCs w:val="22"/>
          <w:lang w:val="sr-Cyrl-CS"/>
        </w:rPr>
        <w:t>ине</w:t>
      </w:r>
      <w:r w:rsidR="00D34586">
        <w:rPr>
          <w:sz w:val="22"/>
          <w:szCs w:val="22"/>
          <w:lang w:val="sr-Cyrl-CS"/>
        </w:rPr>
        <w:t>.</w:t>
      </w:r>
      <w:r w:rsidRPr="00244C3B">
        <w:rPr>
          <w:sz w:val="22"/>
          <w:szCs w:val="22"/>
          <w:lang w:val="sr-Cyrl-CS"/>
        </w:rPr>
        <w:t xml:space="preserve"> У случају да се као депозит положи првокласна банкарска гаранција, </w:t>
      </w:r>
      <w:proofErr w:type="spellStart"/>
      <w:r w:rsidRPr="00244C3B">
        <w:rPr>
          <w:sz w:val="22"/>
          <w:szCs w:val="22"/>
          <w:lang w:val="sr-Cyrl-CS"/>
        </w:rPr>
        <w:t>ор</w:t>
      </w:r>
      <w:proofErr w:type="spellEnd"/>
      <w:r w:rsidRPr="00244C3B">
        <w:rPr>
          <w:sz w:val="22"/>
          <w:szCs w:val="22"/>
          <w:lang w:val="sr-Latn-CS"/>
        </w:rPr>
        <w:t>и</w:t>
      </w:r>
      <w:proofErr w:type="spellStart"/>
      <w:r w:rsidRPr="00244C3B">
        <w:rPr>
          <w:sz w:val="22"/>
          <w:szCs w:val="22"/>
          <w:lang w:val="sr-Cyrl-CS"/>
        </w:rPr>
        <w:t>гинал</w:t>
      </w:r>
      <w:proofErr w:type="spellEnd"/>
      <w:r w:rsidRPr="00244C3B">
        <w:rPr>
          <w:sz w:val="22"/>
          <w:szCs w:val="22"/>
          <w:lang w:val="sr-Cyrl-CS"/>
        </w:rPr>
        <w:t xml:space="preserve"> исте се ради провере мора доставити искључиво лично Служби финансија Агенције за лиценцирање стечајних управника, Београд, Теразије 23, најкасни</w:t>
      </w:r>
      <w:r w:rsidR="00A166A9">
        <w:rPr>
          <w:sz w:val="22"/>
          <w:szCs w:val="22"/>
          <w:lang w:val="sr-Cyrl-CS"/>
        </w:rPr>
        <w:t xml:space="preserve">је до </w:t>
      </w:r>
      <w:r w:rsidR="00F01E2C">
        <w:rPr>
          <w:b/>
          <w:bCs/>
          <w:sz w:val="22"/>
          <w:szCs w:val="22"/>
          <w:lang w:val="sr-Cyrl-RS"/>
        </w:rPr>
        <w:t>09.09.</w:t>
      </w:r>
      <w:r w:rsidR="00A166A9" w:rsidRPr="00244C3B">
        <w:rPr>
          <w:b/>
          <w:bCs/>
          <w:sz w:val="22"/>
          <w:szCs w:val="22"/>
        </w:rPr>
        <w:t>20</w:t>
      </w:r>
      <w:r w:rsidR="00A166A9" w:rsidRPr="00244C3B">
        <w:rPr>
          <w:b/>
          <w:bCs/>
          <w:sz w:val="22"/>
          <w:szCs w:val="22"/>
          <w:lang w:val="sr-Cyrl-RS"/>
        </w:rPr>
        <w:t>2</w:t>
      </w:r>
      <w:r w:rsidR="00D34586">
        <w:rPr>
          <w:b/>
          <w:bCs/>
          <w:sz w:val="22"/>
          <w:szCs w:val="22"/>
        </w:rPr>
        <w:t>2</w:t>
      </w:r>
      <w:r w:rsidR="00A166A9" w:rsidRPr="00244C3B">
        <w:rPr>
          <w:b/>
          <w:sz w:val="22"/>
          <w:szCs w:val="22"/>
        </w:rPr>
        <w:t xml:space="preserve">. </w:t>
      </w:r>
      <w:r w:rsidR="00A166A9" w:rsidRPr="00244C3B">
        <w:rPr>
          <w:b/>
          <w:sz w:val="22"/>
          <w:szCs w:val="22"/>
          <w:lang w:val="sr-Cyrl-CS"/>
        </w:rPr>
        <w:t>год</w:t>
      </w:r>
      <w:r w:rsidR="00A166A9" w:rsidRPr="00244C3B">
        <w:rPr>
          <w:b/>
          <w:bCs/>
          <w:sz w:val="22"/>
          <w:szCs w:val="22"/>
          <w:lang w:val="sr-Cyrl-CS"/>
        </w:rPr>
        <w:t>ине</w:t>
      </w:r>
      <w:r w:rsidRPr="00244C3B">
        <w:rPr>
          <w:sz w:val="22"/>
          <w:szCs w:val="22"/>
          <w:lang w:val="sr-Cyrl-CS"/>
        </w:rPr>
        <w:t xml:space="preserve"> до </w:t>
      </w:r>
      <w:r w:rsidRPr="00244C3B">
        <w:rPr>
          <w:sz w:val="22"/>
          <w:szCs w:val="22"/>
        </w:rPr>
        <w:t>15:</w:t>
      </w:r>
      <w:r w:rsidRPr="00244C3B">
        <w:rPr>
          <w:sz w:val="22"/>
          <w:szCs w:val="22"/>
          <w:lang w:val="sr-Cyrl-CS"/>
        </w:rPr>
        <w:t>0</w:t>
      </w:r>
      <w:r w:rsidRPr="00244C3B">
        <w:rPr>
          <w:sz w:val="22"/>
          <w:szCs w:val="22"/>
        </w:rPr>
        <w:t xml:space="preserve">0 </w:t>
      </w:r>
      <w:r w:rsidRPr="00244C3B">
        <w:rPr>
          <w:bCs/>
          <w:sz w:val="22"/>
          <w:szCs w:val="22"/>
          <w:lang w:val="sr-Cyrl-CS"/>
        </w:rPr>
        <w:t>часова</w:t>
      </w:r>
      <w:r w:rsidRPr="00244C3B">
        <w:rPr>
          <w:sz w:val="22"/>
          <w:szCs w:val="22"/>
        </w:rPr>
        <w:t>.</w:t>
      </w:r>
      <w:r w:rsidRPr="00244C3B">
        <w:rPr>
          <w:sz w:val="22"/>
          <w:szCs w:val="22"/>
          <w:lang w:val="sr-Cyrl-CS"/>
        </w:rPr>
        <w:t xml:space="preserve"> </w:t>
      </w:r>
      <w:r w:rsidR="00275F80">
        <w:rPr>
          <w:sz w:val="22"/>
          <w:szCs w:val="22"/>
          <w:lang w:val="sr-Cyrl-CS"/>
        </w:rPr>
        <w:t xml:space="preserve">Банкарска гаранција мора имати рок важења до </w:t>
      </w:r>
      <w:r w:rsidR="00F01E2C" w:rsidRPr="00F01E2C">
        <w:rPr>
          <w:sz w:val="22"/>
          <w:szCs w:val="22"/>
          <w:lang w:val="sr-Cyrl-RS"/>
        </w:rPr>
        <w:t>31.10</w:t>
      </w:r>
      <w:r w:rsidR="00275F80" w:rsidRPr="00F01E2C">
        <w:rPr>
          <w:sz w:val="22"/>
          <w:szCs w:val="22"/>
          <w:lang w:val="sr-Cyrl-CS"/>
        </w:rPr>
        <w:t>.202</w:t>
      </w:r>
      <w:r w:rsidR="00D34586" w:rsidRPr="00F01E2C">
        <w:rPr>
          <w:sz w:val="22"/>
          <w:szCs w:val="22"/>
        </w:rPr>
        <w:t>2</w:t>
      </w:r>
      <w:r w:rsidR="00275F80">
        <w:rPr>
          <w:sz w:val="22"/>
          <w:szCs w:val="22"/>
          <w:lang w:val="sr-Cyrl-CS"/>
        </w:rPr>
        <w:t>.</w:t>
      </w:r>
      <w:r w:rsidR="00CC0363">
        <w:rPr>
          <w:sz w:val="22"/>
          <w:szCs w:val="22"/>
          <w:lang w:val="sr-Cyrl-CS"/>
        </w:rPr>
        <w:t xml:space="preserve"> </w:t>
      </w:r>
      <w:r w:rsidR="00275F80">
        <w:rPr>
          <w:sz w:val="22"/>
          <w:szCs w:val="22"/>
          <w:lang w:val="sr-Cyrl-CS"/>
        </w:rPr>
        <w:t xml:space="preserve">године. </w:t>
      </w:r>
      <w:r w:rsidRPr="00244C3B">
        <w:rPr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и у назначено време. </w:t>
      </w:r>
    </w:p>
    <w:p w14:paraId="6E82BE7B" w14:textId="77777777" w:rsidR="00922D29" w:rsidRPr="00244C3B" w:rsidRDefault="000E5E91" w:rsidP="00CC036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CS"/>
        </w:rPr>
      </w:pPr>
      <w:r w:rsidRPr="00244C3B">
        <w:rPr>
          <w:b/>
          <w:sz w:val="22"/>
          <w:szCs w:val="22"/>
          <w:lang w:val="sr-Cyrl-CS"/>
        </w:rPr>
        <w:t>потпишу изјаву</w:t>
      </w:r>
      <w:r w:rsidRPr="00244C3B">
        <w:rPr>
          <w:sz w:val="22"/>
          <w:szCs w:val="22"/>
          <w:lang w:val="sr-Cyrl-CS"/>
        </w:rPr>
        <w:t xml:space="preserve"> о губитку права на повраћај депозита. Ова изјава је саставни део продајне документације;</w:t>
      </w:r>
    </w:p>
    <w:p w14:paraId="28D255F1" w14:textId="77777777" w:rsidR="00922D29" w:rsidRDefault="00922D29">
      <w:pPr>
        <w:jc w:val="both"/>
        <w:rPr>
          <w:sz w:val="22"/>
          <w:szCs w:val="22"/>
          <w:lang w:val="sr-Cyrl-CS"/>
        </w:rPr>
      </w:pPr>
    </w:p>
    <w:p w14:paraId="2837CFB3" w14:textId="6AD11C18" w:rsidR="00922D29" w:rsidRDefault="000E5E9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Имовина се купује у виђеном стању а може се разгледати</w:t>
      </w:r>
      <w:r>
        <w:rPr>
          <w:sz w:val="22"/>
          <w:szCs w:val="22"/>
          <w:lang w:val="bs-Latn-BA"/>
        </w:rPr>
        <w:t xml:space="preserve"> </w:t>
      </w:r>
      <w:r w:rsidR="00D34586">
        <w:rPr>
          <w:sz w:val="22"/>
          <w:szCs w:val="22"/>
          <w:lang w:val="sr-Cyrl-RS"/>
        </w:rPr>
        <w:t xml:space="preserve">тек </w:t>
      </w:r>
      <w:r>
        <w:rPr>
          <w:sz w:val="22"/>
          <w:szCs w:val="22"/>
          <w:lang w:val="sr-Cyrl-CS"/>
        </w:rPr>
        <w:t>након</w:t>
      </w:r>
      <w:r w:rsidR="00D34586">
        <w:rPr>
          <w:sz w:val="22"/>
          <w:szCs w:val="22"/>
          <w:lang w:val="sr-Cyrl-CS"/>
        </w:rPr>
        <w:t xml:space="preserve"> прописно извршеног</w:t>
      </w:r>
      <w:r>
        <w:rPr>
          <w:sz w:val="22"/>
          <w:szCs w:val="22"/>
          <w:lang w:val="sr-Cyrl-CS"/>
        </w:rPr>
        <w:t xml:space="preserve"> откупа продајне документације</w:t>
      </w:r>
      <w:r>
        <w:rPr>
          <w:sz w:val="22"/>
          <w:szCs w:val="22"/>
          <w:lang w:val="ru-RU"/>
        </w:rPr>
        <w:t xml:space="preserve"> сваког радног дана од 1</w:t>
      </w:r>
      <w:r w:rsidR="00D34586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:00 до 1</w:t>
      </w:r>
      <w:r w:rsidR="00D34586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:00 часова, </w:t>
      </w:r>
      <w:r>
        <w:rPr>
          <w:sz w:val="22"/>
          <w:szCs w:val="22"/>
          <w:lang w:val="sr-Cyrl-CS"/>
        </w:rPr>
        <w:t xml:space="preserve">а најкасније </w:t>
      </w:r>
      <w:r w:rsidR="006C49CC">
        <w:rPr>
          <w:sz w:val="22"/>
          <w:szCs w:val="22"/>
          <w:lang w:val="sr-Cyrl-CS"/>
        </w:rPr>
        <w:t xml:space="preserve">дана </w:t>
      </w:r>
      <w:r w:rsidR="00F01E2C" w:rsidRPr="00F01E2C">
        <w:rPr>
          <w:sz w:val="22"/>
          <w:szCs w:val="22"/>
          <w:lang w:val="sr-Cyrl-CS"/>
        </w:rPr>
        <w:t>09.09</w:t>
      </w:r>
      <w:r w:rsidR="006C49CC" w:rsidRPr="00F01E2C">
        <w:rPr>
          <w:sz w:val="22"/>
          <w:szCs w:val="22"/>
          <w:lang w:val="sr-Cyrl-CS"/>
        </w:rPr>
        <w:t>.202</w:t>
      </w:r>
      <w:r w:rsidR="00D34586" w:rsidRPr="00F01E2C">
        <w:rPr>
          <w:sz w:val="22"/>
          <w:szCs w:val="22"/>
          <w:lang w:val="sr-Cyrl-CS"/>
        </w:rPr>
        <w:t>2</w:t>
      </w:r>
      <w:r w:rsidR="006C49CC" w:rsidRPr="00F01E2C">
        <w:rPr>
          <w:sz w:val="22"/>
          <w:szCs w:val="22"/>
          <w:lang w:val="sr-Cyrl-CS"/>
        </w:rPr>
        <w:t>.</w:t>
      </w:r>
      <w:r w:rsidR="00CC5D30" w:rsidRPr="00F01E2C">
        <w:rPr>
          <w:sz w:val="22"/>
          <w:szCs w:val="22"/>
          <w:lang w:val="sr-Cyrl-CS"/>
        </w:rPr>
        <w:t xml:space="preserve"> </w:t>
      </w:r>
      <w:r w:rsidR="006C49CC">
        <w:rPr>
          <w:sz w:val="22"/>
          <w:szCs w:val="22"/>
          <w:lang w:val="sr-Cyrl-CS"/>
        </w:rPr>
        <w:t>године</w:t>
      </w:r>
      <w:r>
        <w:rPr>
          <w:sz w:val="22"/>
          <w:szCs w:val="22"/>
          <w:lang w:val="ru-RU"/>
        </w:rPr>
        <w:t>.</w:t>
      </w:r>
    </w:p>
    <w:p w14:paraId="0027D502" w14:textId="77777777" w:rsidR="00922D29" w:rsidRDefault="00922D29">
      <w:pPr>
        <w:jc w:val="both"/>
        <w:rPr>
          <w:sz w:val="22"/>
          <w:szCs w:val="22"/>
          <w:lang w:val="sr-Cyrl-CS"/>
        </w:rPr>
      </w:pPr>
    </w:p>
    <w:p w14:paraId="13234C13" w14:textId="2279C6D8" w:rsidR="00922D29" w:rsidRDefault="000E5E91">
      <w:pPr>
        <w:spacing w:after="120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CS"/>
        </w:rPr>
        <w:t xml:space="preserve">Након </w:t>
      </w:r>
      <w:r w:rsidR="00D34586">
        <w:rPr>
          <w:sz w:val="22"/>
          <w:szCs w:val="22"/>
          <w:lang w:val="sr-Cyrl-CS"/>
        </w:rPr>
        <w:t xml:space="preserve">извршене </w:t>
      </w:r>
      <w:r>
        <w:rPr>
          <w:sz w:val="22"/>
          <w:szCs w:val="22"/>
          <w:lang w:val="sr-Cyrl-CS"/>
        </w:rPr>
        <w:t xml:space="preserve">уплате депозита а најкасније до </w:t>
      </w:r>
      <w:r w:rsidR="00F01E2C" w:rsidRPr="00F01E2C">
        <w:rPr>
          <w:b/>
          <w:sz w:val="22"/>
          <w:szCs w:val="22"/>
          <w:lang w:val="sr-Cyrl-RS"/>
        </w:rPr>
        <w:t>12.09</w:t>
      </w:r>
      <w:r w:rsidRPr="00F01E2C">
        <w:rPr>
          <w:b/>
          <w:sz w:val="22"/>
          <w:szCs w:val="22"/>
        </w:rPr>
        <w:t>.20</w:t>
      </w:r>
      <w:r w:rsidRPr="00F01E2C">
        <w:rPr>
          <w:b/>
          <w:sz w:val="22"/>
          <w:szCs w:val="22"/>
          <w:lang w:val="sr-Cyrl-RS"/>
        </w:rPr>
        <w:t>2</w:t>
      </w:r>
      <w:r w:rsidR="00D34586" w:rsidRPr="00F01E2C">
        <w:rPr>
          <w:b/>
          <w:sz w:val="22"/>
          <w:szCs w:val="22"/>
          <w:lang w:val="sr-Cyrl-RS"/>
        </w:rPr>
        <w:t>2</w:t>
      </w:r>
      <w:r w:rsidRPr="00F01E2C">
        <w:rPr>
          <w:b/>
          <w:sz w:val="22"/>
          <w:szCs w:val="22"/>
        </w:rPr>
        <w:t xml:space="preserve">. </w:t>
      </w:r>
      <w:r w:rsidRPr="00F01E2C">
        <w:rPr>
          <w:b/>
          <w:sz w:val="22"/>
          <w:szCs w:val="22"/>
          <w:lang w:val="sr-Cyrl-CS"/>
        </w:rPr>
        <w:t>год</w:t>
      </w:r>
      <w:r w:rsidRPr="00F01E2C">
        <w:rPr>
          <w:b/>
          <w:sz w:val="22"/>
          <w:szCs w:val="22"/>
          <w:lang w:val="sr-Cyrl-RS"/>
        </w:rPr>
        <w:t xml:space="preserve">ине </w:t>
      </w:r>
      <w:r>
        <w:rPr>
          <w:sz w:val="22"/>
          <w:szCs w:val="22"/>
          <w:lang w:val="sr-Cyrl-CS"/>
        </w:rPr>
        <w:t>потенцијални купци, ради правовремене евиденције, морају предати поверенику Агенције за лиценцирање стечајних управника:</w:t>
      </w:r>
      <w:r>
        <w:rPr>
          <w:sz w:val="22"/>
          <w:szCs w:val="22"/>
          <w:lang w:val="sr-Cyrl-BA"/>
        </w:rPr>
        <w:t xml:space="preserve"> попуњен </w:t>
      </w:r>
      <w:r>
        <w:rPr>
          <w:sz w:val="22"/>
          <w:szCs w:val="22"/>
          <w:lang w:val="sr-Cyrl-CS"/>
        </w:rPr>
        <w:t>образац пријаве за учешће</w:t>
      </w:r>
      <w:r>
        <w:rPr>
          <w:sz w:val="22"/>
          <w:szCs w:val="22"/>
          <w:lang w:val="sr-Cyrl-BA"/>
        </w:rPr>
        <w:t xml:space="preserve"> на јавном </w:t>
      </w:r>
      <w:proofErr w:type="spellStart"/>
      <w:r>
        <w:rPr>
          <w:sz w:val="22"/>
          <w:szCs w:val="22"/>
          <w:lang w:val="sr-Cyrl-BA"/>
        </w:rPr>
        <w:t>надметању</w:t>
      </w:r>
      <w:proofErr w:type="spellEnd"/>
      <w:r>
        <w:rPr>
          <w:sz w:val="22"/>
          <w:szCs w:val="22"/>
          <w:lang w:val="sr-Cyrl-BA"/>
        </w:rPr>
        <w:t xml:space="preserve">, доказ о уплати депозита или копију банкарске гаранције, потписану изјаву о губитку права на повраћај депозита, </w:t>
      </w:r>
      <w:r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>
        <w:rPr>
          <w:sz w:val="22"/>
          <w:szCs w:val="22"/>
          <w:lang w:val="sr-Cyrl-BA"/>
        </w:rPr>
        <w:t>, овлашћење за заступање</w:t>
      </w:r>
      <w:r w:rsidR="00CC5D30">
        <w:rPr>
          <w:sz w:val="22"/>
          <w:szCs w:val="22"/>
          <w:lang w:val="sr-Cyrl-BA"/>
        </w:rPr>
        <w:t xml:space="preserve"> </w:t>
      </w:r>
      <w:proofErr w:type="spellStart"/>
      <w:r w:rsidR="00CC5D30">
        <w:rPr>
          <w:sz w:val="22"/>
          <w:szCs w:val="22"/>
          <w:lang w:val="sr-Cyrl-BA"/>
        </w:rPr>
        <w:t>оверено</w:t>
      </w:r>
      <w:proofErr w:type="spellEnd"/>
      <w:r w:rsidR="00CC5D30">
        <w:rPr>
          <w:sz w:val="22"/>
          <w:szCs w:val="22"/>
          <w:lang w:val="sr-Cyrl-BA"/>
        </w:rPr>
        <w:t xml:space="preserve"> код јавног </w:t>
      </w:r>
      <w:proofErr w:type="spellStart"/>
      <w:r w:rsidR="00CC5D30">
        <w:rPr>
          <w:sz w:val="22"/>
          <w:szCs w:val="22"/>
          <w:lang w:val="sr-Cyrl-BA"/>
        </w:rPr>
        <w:t>бележника</w:t>
      </w:r>
      <w:proofErr w:type="spellEnd"/>
      <w:r>
        <w:rPr>
          <w:sz w:val="22"/>
          <w:szCs w:val="22"/>
          <w:lang w:val="sr-Cyrl-BA"/>
        </w:rPr>
        <w:t xml:space="preserve">, уколико јавном </w:t>
      </w:r>
      <w:proofErr w:type="spellStart"/>
      <w:r>
        <w:rPr>
          <w:sz w:val="22"/>
          <w:szCs w:val="22"/>
          <w:lang w:val="sr-Cyrl-BA"/>
        </w:rPr>
        <w:t>надметању</w:t>
      </w:r>
      <w:proofErr w:type="spellEnd"/>
      <w:r>
        <w:rPr>
          <w:sz w:val="22"/>
          <w:szCs w:val="22"/>
          <w:lang w:val="sr-Cyrl-BA"/>
        </w:rPr>
        <w:t xml:space="preserve"> не присуствује потенцијални купац лично (за физичка лица) или законски заступник (за правна лица).</w:t>
      </w:r>
    </w:p>
    <w:p w14:paraId="4C2A3E09" w14:textId="3AA7C533" w:rsidR="00922D29" w:rsidRPr="00F01E2C" w:rsidRDefault="000E5E91">
      <w:pPr>
        <w:jc w:val="both"/>
        <w:rPr>
          <w:b/>
          <w:bCs/>
          <w:sz w:val="22"/>
          <w:szCs w:val="22"/>
          <w:lang w:val="sr-Cyrl-CS"/>
        </w:rPr>
      </w:pPr>
      <w:r w:rsidRPr="00F01E2C">
        <w:rPr>
          <w:b/>
          <w:sz w:val="22"/>
          <w:szCs w:val="22"/>
          <w:lang w:val="sr-Cyrl-CS"/>
        </w:rPr>
        <w:t xml:space="preserve">Јавно надметање одржаће се дана </w:t>
      </w:r>
      <w:r w:rsidR="00F01E2C" w:rsidRPr="00F01E2C">
        <w:rPr>
          <w:b/>
          <w:sz w:val="22"/>
          <w:szCs w:val="22"/>
          <w:lang w:val="sr-Cyrl-CS"/>
        </w:rPr>
        <w:t>15.09</w:t>
      </w:r>
      <w:r w:rsidR="00244C3B" w:rsidRPr="00F01E2C">
        <w:rPr>
          <w:b/>
          <w:sz w:val="22"/>
          <w:szCs w:val="22"/>
          <w:lang w:val="sr-Cyrl-CS"/>
        </w:rPr>
        <w:t>.</w:t>
      </w:r>
      <w:r w:rsidRPr="00F01E2C">
        <w:rPr>
          <w:b/>
          <w:sz w:val="22"/>
          <w:szCs w:val="22"/>
          <w:lang w:val="sr-Cyrl-CS"/>
        </w:rPr>
        <w:t>202</w:t>
      </w:r>
      <w:r w:rsidR="00D34586" w:rsidRPr="00F01E2C">
        <w:rPr>
          <w:b/>
          <w:sz w:val="22"/>
          <w:szCs w:val="22"/>
          <w:lang w:val="sr-Cyrl-CS"/>
        </w:rPr>
        <w:t>2</w:t>
      </w:r>
      <w:r w:rsidRPr="00F01E2C">
        <w:rPr>
          <w:b/>
          <w:sz w:val="22"/>
          <w:szCs w:val="22"/>
          <w:lang w:val="sr-Cyrl-CS"/>
        </w:rPr>
        <w:t>. год</w:t>
      </w:r>
      <w:r w:rsidR="00CC5D30" w:rsidRPr="00F01E2C">
        <w:rPr>
          <w:b/>
          <w:sz w:val="22"/>
          <w:szCs w:val="22"/>
          <w:lang w:val="sr-Cyrl-CS"/>
        </w:rPr>
        <w:t>ине</w:t>
      </w:r>
      <w:r w:rsidRPr="00F01E2C">
        <w:rPr>
          <w:b/>
          <w:sz w:val="22"/>
          <w:szCs w:val="22"/>
          <w:lang w:val="sr-Cyrl-CS"/>
        </w:rPr>
        <w:t xml:space="preserve"> у 1</w:t>
      </w:r>
      <w:r w:rsidR="00F01E2C" w:rsidRPr="00F01E2C">
        <w:rPr>
          <w:b/>
          <w:sz w:val="22"/>
          <w:szCs w:val="22"/>
          <w:lang w:val="sr-Cyrl-CS"/>
        </w:rPr>
        <w:t>1</w:t>
      </w:r>
      <w:r w:rsidRPr="00F01E2C">
        <w:rPr>
          <w:b/>
          <w:sz w:val="22"/>
          <w:szCs w:val="22"/>
          <w:lang w:val="sr-Cyrl-CS"/>
        </w:rPr>
        <w:t xml:space="preserve">:00 часова на следећој адреси: Агенција за лиценцирање стечајних управника – Центар за стечај, Теразије бр. 23, Београд, </w:t>
      </w:r>
      <w:r w:rsidRPr="00F01E2C">
        <w:rPr>
          <w:b/>
          <w:sz w:val="22"/>
          <w:szCs w:val="22"/>
        </w:rPr>
        <w:t>III</w:t>
      </w:r>
      <w:r w:rsidRPr="00F01E2C">
        <w:rPr>
          <w:b/>
          <w:sz w:val="22"/>
          <w:szCs w:val="22"/>
          <w:lang w:val="sr-Cyrl-CS"/>
        </w:rPr>
        <w:t xml:space="preserve"> спрат.</w:t>
      </w:r>
    </w:p>
    <w:p w14:paraId="0B9AABE8" w14:textId="77777777" w:rsidR="00922D29" w:rsidRDefault="00922D29">
      <w:pPr>
        <w:jc w:val="both"/>
        <w:rPr>
          <w:rFonts w:ascii="Arial" w:hAnsi="Arial" w:cs="Arial"/>
          <w:b/>
        </w:rPr>
      </w:pPr>
    </w:p>
    <w:p w14:paraId="47C197A8" w14:textId="2E9C3DCF" w:rsidR="00922D29" w:rsidRDefault="000E5E91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Регистрација учесника</w:t>
      </w:r>
      <w:r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</w:t>
      </w:r>
      <w:r w:rsidRPr="00F01E2C">
        <w:rPr>
          <w:sz w:val="22"/>
          <w:szCs w:val="22"/>
          <w:lang w:val="sr-Cyrl-CS"/>
        </w:rPr>
        <w:t xml:space="preserve">периоду од </w:t>
      </w:r>
      <w:r w:rsidR="00F01E2C" w:rsidRPr="00F01E2C">
        <w:rPr>
          <w:b/>
          <w:sz w:val="22"/>
          <w:szCs w:val="22"/>
          <w:lang w:val="sr-Cyrl-RS"/>
        </w:rPr>
        <w:t>09:</w:t>
      </w:r>
      <w:r w:rsidRPr="00F01E2C">
        <w:rPr>
          <w:b/>
          <w:sz w:val="22"/>
          <w:szCs w:val="22"/>
          <w:lang w:val="sr-Cyrl-RS"/>
        </w:rPr>
        <w:t>00</w:t>
      </w:r>
      <w:r w:rsidRPr="00F01E2C">
        <w:rPr>
          <w:sz w:val="22"/>
          <w:szCs w:val="22"/>
          <w:lang w:val="sr-Cyrl-CS"/>
        </w:rPr>
        <w:t xml:space="preserve"> до </w:t>
      </w:r>
      <w:r w:rsidRPr="00F01E2C">
        <w:rPr>
          <w:b/>
          <w:sz w:val="22"/>
          <w:szCs w:val="22"/>
        </w:rPr>
        <w:t>1</w:t>
      </w:r>
      <w:r w:rsidR="00F01E2C" w:rsidRPr="00F01E2C">
        <w:rPr>
          <w:b/>
          <w:sz w:val="22"/>
          <w:szCs w:val="22"/>
          <w:lang w:val="sr-Cyrl-RS"/>
        </w:rPr>
        <w:t>0</w:t>
      </w:r>
      <w:r w:rsidRPr="00F01E2C">
        <w:rPr>
          <w:b/>
          <w:sz w:val="22"/>
          <w:szCs w:val="22"/>
          <w:lang w:val="sr-Latn-CS"/>
        </w:rPr>
        <w:t>:</w:t>
      </w:r>
      <w:r w:rsidRPr="00F01E2C">
        <w:rPr>
          <w:b/>
          <w:sz w:val="22"/>
          <w:szCs w:val="22"/>
          <w:lang w:val="ru-RU"/>
        </w:rPr>
        <w:t>50</w:t>
      </w:r>
      <w:r w:rsidRPr="00F01E2C">
        <w:rPr>
          <w:sz w:val="22"/>
          <w:szCs w:val="22"/>
          <w:lang w:val="sr-Cyrl-CS"/>
        </w:rPr>
        <w:t xml:space="preserve"> часова, на истој </w:t>
      </w:r>
      <w:r>
        <w:rPr>
          <w:sz w:val="22"/>
          <w:szCs w:val="22"/>
          <w:lang w:val="sr-Cyrl-CS"/>
        </w:rPr>
        <w:t>адреси.</w:t>
      </w:r>
    </w:p>
    <w:p w14:paraId="68E3E098" w14:textId="77777777" w:rsidR="00922D29" w:rsidRDefault="00922D29">
      <w:pPr>
        <w:pStyle w:val="BodyText"/>
        <w:rPr>
          <w:color w:val="auto"/>
          <w:sz w:val="22"/>
          <w:szCs w:val="22"/>
        </w:rPr>
      </w:pPr>
    </w:p>
    <w:p w14:paraId="092C1BE3" w14:textId="77777777" w:rsidR="00922D29" w:rsidRDefault="000E5E9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7C367FD2" w14:textId="77777777" w:rsidR="00922D29" w:rsidRDefault="000E5E91">
      <w:pPr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51D28982" w14:textId="77777777" w:rsidR="00922D29" w:rsidRDefault="000E5E91">
      <w:pPr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14F22190" w14:textId="77777777" w:rsidR="00922D29" w:rsidRDefault="000E5E91">
      <w:pPr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27FE42EB" w14:textId="77777777" w:rsidR="00922D29" w:rsidRDefault="000E5E91">
      <w:pPr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одржава ред на јавном надметању;</w:t>
      </w:r>
    </w:p>
    <w:p w14:paraId="6059EE49" w14:textId="77777777" w:rsidR="00922D29" w:rsidRDefault="000E5E91">
      <w:pPr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14:paraId="75175A35" w14:textId="77777777" w:rsidR="00922D29" w:rsidRDefault="000E5E91">
      <w:pPr>
        <w:numPr>
          <w:ilvl w:val="0"/>
          <w:numId w:val="12"/>
        </w:numPr>
        <w:spacing w:after="120"/>
        <w:ind w:left="714" w:hanging="35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потписује записник.</w:t>
      </w:r>
    </w:p>
    <w:p w14:paraId="1BEC8E7B" w14:textId="77777777" w:rsidR="00922D29" w:rsidRDefault="000E5E91">
      <w:pPr>
        <w:spacing w:before="100" w:beforeAutospacing="1" w:after="100" w:afterAutospacing="1"/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након чега ће му бити враћена гаранција;</w:t>
      </w:r>
    </w:p>
    <w:p w14:paraId="5D22B576" w14:textId="77777777" w:rsidR="00922D29" w:rsidRDefault="00922D29">
      <w:pPr>
        <w:jc w:val="both"/>
        <w:rPr>
          <w:sz w:val="22"/>
          <w:szCs w:val="22"/>
          <w:lang w:val="sr-Cyrl-CS"/>
        </w:rPr>
      </w:pPr>
    </w:p>
    <w:p w14:paraId="1798533A" w14:textId="77777777" w:rsidR="00922D29" w:rsidRDefault="000E5E91">
      <w:pPr>
        <w:pStyle w:val="ListParagraph"/>
        <w:spacing w:after="120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Купопродајни </w:t>
      </w:r>
      <w:r>
        <w:rPr>
          <w:b/>
          <w:sz w:val="22"/>
          <w:szCs w:val="22"/>
          <w:lang w:val="sr-Cyrl-CS"/>
        </w:rPr>
        <w:t>уговор се потписује у року од 3 (три) радна дана</w:t>
      </w:r>
      <w:r>
        <w:rPr>
          <w:sz w:val="22"/>
          <w:szCs w:val="22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</w:t>
      </w:r>
      <w:r>
        <w:rPr>
          <w:b/>
          <w:sz w:val="22"/>
          <w:szCs w:val="22"/>
          <w:lang w:val="sr-Cyrl-CS"/>
        </w:rPr>
        <w:t xml:space="preserve">уплати преостали износ купопродајне цене у року од </w:t>
      </w:r>
      <w:r>
        <w:rPr>
          <w:b/>
          <w:sz w:val="22"/>
          <w:szCs w:val="22"/>
          <w:lang w:val="ru-RU"/>
        </w:rPr>
        <w:t xml:space="preserve">8 (осам) </w:t>
      </w:r>
      <w:r>
        <w:rPr>
          <w:b/>
          <w:sz w:val="22"/>
          <w:szCs w:val="22"/>
          <w:lang w:val="sr-Cyrl-CS"/>
        </w:rPr>
        <w:t>дана</w:t>
      </w:r>
      <w:r>
        <w:rPr>
          <w:sz w:val="22"/>
          <w:szCs w:val="22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купопродајни уговор потписује се у року од 3 (три) радна дана од пријема обавештења којим се други најбољи понуђач проглашава за купца.</w:t>
      </w:r>
    </w:p>
    <w:p w14:paraId="49BD8600" w14:textId="77777777" w:rsidR="00922D29" w:rsidRDefault="000E5E91">
      <w:pPr>
        <w:spacing w:after="120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CS"/>
        </w:rPr>
        <w:t xml:space="preserve"> дана од дана јавног надметања. </w:t>
      </w:r>
      <w:proofErr w:type="spellStart"/>
      <w:r>
        <w:rPr>
          <w:sz w:val="22"/>
          <w:szCs w:val="22"/>
          <w:lang w:val="sr-Cyrl-CS"/>
        </w:rPr>
        <w:t>Уплатилац</w:t>
      </w:r>
      <w:proofErr w:type="spellEnd"/>
      <w:r>
        <w:rPr>
          <w:sz w:val="22"/>
          <w:szCs w:val="22"/>
          <w:lang w:val="sr-Cyrl-CS"/>
        </w:rPr>
        <w:t xml:space="preserve"> депозита губи право на повраћај депозита у складу са Изјавом о губитку права на повраћај депозита.</w:t>
      </w:r>
    </w:p>
    <w:p w14:paraId="10740A4C" w14:textId="77777777" w:rsidR="00CC5D30" w:rsidRPr="00CC5D30" w:rsidRDefault="00CC5D30" w:rsidP="00CC5D30">
      <w:pPr>
        <w:jc w:val="both"/>
        <w:rPr>
          <w:sz w:val="22"/>
          <w:szCs w:val="22"/>
        </w:rPr>
      </w:pPr>
      <w:proofErr w:type="spellStart"/>
      <w:r w:rsidRPr="00CC5D30">
        <w:rPr>
          <w:sz w:val="22"/>
          <w:szCs w:val="22"/>
        </w:rPr>
        <w:t>Порезе</w:t>
      </w:r>
      <w:proofErr w:type="spellEnd"/>
      <w:r w:rsidRPr="00CC5D30">
        <w:rPr>
          <w:sz w:val="22"/>
          <w:szCs w:val="22"/>
        </w:rPr>
        <w:t xml:space="preserve"> и </w:t>
      </w:r>
      <w:proofErr w:type="spellStart"/>
      <w:r w:rsidRPr="00CC5D30">
        <w:rPr>
          <w:sz w:val="22"/>
          <w:szCs w:val="22"/>
        </w:rPr>
        <w:t>трошкове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који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произлазе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из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закљученог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купопродајног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уговора</w:t>
      </w:r>
      <w:proofErr w:type="spellEnd"/>
      <w:r w:rsidRPr="00CC5D30">
        <w:rPr>
          <w:sz w:val="22"/>
          <w:szCs w:val="22"/>
          <w:lang w:val="sr-Cyrl-CS"/>
        </w:rPr>
        <w:t xml:space="preserve"> </w:t>
      </w:r>
      <w:r w:rsidRPr="00CC5D30">
        <w:rPr>
          <w:sz w:val="22"/>
          <w:szCs w:val="22"/>
        </w:rPr>
        <w:t xml:space="preserve">у </w:t>
      </w:r>
      <w:proofErr w:type="spellStart"/>
      <w:r w:rsidRPr="00CC5D30">
        <w:rPr>
          <w:sz w:val="22"/>
          <w:szCs w:val="22"/>
        </w:rPr>
        <w:t>целости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сноси</w:t>
      </w:r>
      <w:proofErr w:type="spellEnd"/>
      <w:r w:rsidRPr="00CC5D30">
        <w:rPr>
          <w:sz w:val="22"/>
          <w:szCs w:val="22"/>
        </w:rPr>
        <w:t xml:space="preserve"> </w:t>
      </w:r>
      <w:proofErr w:type="spellStart"/>
      <w:r w:rsidRPr="00CC5D30">
        <w:rPr>
          <w:sz w:val="22"/>
          <w:szCs w:val="22"/>
        </w:rPr>
        <w:t>купац</w:t>
      </w:r>
      <w:proofErr w:type="spellEnd"/>
      <w:r w:rsidRPr="00CC5D30">
        <w:rPr>
          <w:sz w:val="22"/>
          <w:szCs w:val="22"/>
        </w:rPr>
        <w:t>.</w:t>
      </w:r>
    </w:p>
    <w:p w14:paraId="7C3B2654" w14:textId="5E7C8DD4" w:rsidR="00922D29" w:rsidRDefault="00922D29">
      <w:pPr>
        <w:jc w:val="both"/>
        <w:rPr>
          <w:sz w:val="22"/>
          <w:szCs w:val="22"/>
          <w:lang w:val="sr-Cyrl-CS"/>
        </w:rPr>
      </w:pPr>
    </w:p>
    <w:p w14:paraId="432892BE" w14:textId="77777777" w:rsidR="00E41336" w:rsidRPr="00E41336" w:rsidRDefault="00E41336" w:rsidP="00E41336">
      <w:pPr>
        <w:jc w:val="both"/>
        <w:rPr>
          <w:bCs/>
          <w:i/>
          <w:iCs/>
          <w:sz w:val="22"/>
          <w:szCs w:val="22"/>
          <w:lang w:val="sr-Cyrl-CS"/>
        </w:rPr>
      </w:pPr>
      <w:r w:rsidRPr="00E41336">
        <w:rPr>
          <w:i/>
          <w:iCs/>
          <w:sz w:val="22"/>
          <w:szCs w:val="22"/>
          <w:lang w:val="sr-Cyrl-CS"/>
        </w:rPr>
        <w:t xml:space="preserve">НАПОМЕНА: </w:t>
      </w:r>
      <w:r w:rsidRPr="00E41336">
        <w:rPr>
          <w:bCs/>
          <w:i/>
          <w:iCs/>
          <w:sz w:val="22"/>
          <w:szCs w:val="22"/>
          <w:lang w:val="sr-Cyrl-CS"/>
        </w:rPr>
        <w:t>Није дозвољено достављање оригинала банкарске гаранције пошиљком (обичном или препорученом), путем факса, mail-а или на други начин, осим на начин прописан у тачки 2. услова за стицање права за учешће из овог огласа.</w:t>
      </w:r>
    </w:p>
    <w:p w14:paraId="6424885B" w14:textId="77777777" w:rsidR="00CC5D30" w:rsidRDefault="00CC5D30">
      <w:pPr>
        <w:jc w:val="both"/>
        <w:rPr>
          <w:sz w:val="22"/>
          <w:szCs w:val="22"/>
          <w:lang w:val="sr-Cyrl-CS"/>
        </w:rPr>
      </w:pPr>
    </w:p>
    <w:p w14:paraId="4BE99E9D" w14:textId="12FE39BB" w:rsidR="00922D29" w:rsidRDefault="000E5E91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O</w:t>
      </w:r>
      <w:proofErr w:type="spellStart"/>
      <w:r w:rsidR="00193D80">
        <w:rPr>
          <w:sz w:val="22"/>
          <w:szCs w:val="22"/>
          <w:lang w:val="sr-Cyrl-CS"/>
        </w:rPr>
        <w:t>влашћено</w:t>
      </w:r>
      <w:proofErr w:type="spellEnd"/>
      <w:r w:rsidR="00193D80">
        <w:rPr>
          <w:sz w:val="22"/>
          <w:szCs w:val="22"/>
          <w:lang w:val="sr-Cyrl-CS"/>
        </w:rPr>
        <w:t xml:space="preserve"> лице</w:t>
      </w:r>
      <w:r w:rsidR="00E41336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 xml:space="preserve">Миљан </w:t>
      </w:r>
      <w:proofErr w:type="spellStart"/>
      <w:r>
        <w:rPr>
          <w:sz w:val="22"/>
          <w:szCs w:val="22"/>
          <w:lang w:val="sr-Cyrl-CS"/>
        </w:rPr>
        <w:t>Станисавић</w:t>
      </w:r>
      <w:proofErr w:type="spellEnd"/>
      <w:r>
        <w:rPr>
          <w:b/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телефон: 063/891-1981</w:t>
      </w:r>
      <w:r w:rsidR="00193D80">
        <w:rPr>
          <w:sz w:val="22"/>
          <w:szCs w:val="22"/>
          <w:lang w:val="sr-Cyrl-CS"/>
        </w:rPr>
        <w:t>,</w:t>
      </w:r>
      <w:r w:rsidR="00193D80">
        <w:rPr>
          <w:sz w:val="22"/>
          <w:szCs w:val="22"/>
        </w:rPr>
        <w:t xml:space="preserve"> </w:t>
      </w:r>
      <w:r w:rsidR="00193D80">
        <w:rPr>
          <w:sz w:val="22"/>
          <w:szCs w:val="22"/>
          <w:lang w:val="sr-Cyrl-CS"/>
        </w:rPr>
        <w:t>e mail</w:t>
      </w:r>
      <w:r w:rsidR="00193D80">
        <w:rPr>
          <w:sz w:val="22"/>
          <w:szCs w:val="22"/>
        </w:rPr>
        <w:t xml:space="preserve"> </w:t>
      </w:r>
      <w:hyperlink r:id="rId8" w:tgtFrame="_blank" w:history="1">
        <w:r w:rsidR="00A166A9">
          <w:rPr>
            <w:rStyle w:val="Hyperlink"/>
          </w:rPr>
          <w:t>miljanstanisavic@gmail.com</w:t>
        </w:r>
      </w:hyperlink>
    </w:p>
    <w:sectPr w:rsidR="00922D29">
      <w:headerReference w:type="default" r:id="rId9"/>
      <w:footerReference w:type="default" r:id="rId10"/>
      <w:pgSz w:w="11909" w:h="16834" w:code="9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307B" w14:textId="77777777" w:rsidR="00F807CA" w:rsidRDefault="00F807CA">
      <w:r>
        <w:separator/>
      </w:r>
    </w:p>
  </w:endnote>
  <w:endnote w:type="continuationSeparator" w:id="0">
    <w:p w14:paraId="44AE4D4C" w14:textId="77777777" w:rsidR="00F807CA" w:rsidRDefault="00F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BED3" w14:textId="77777777" w:rsidR="00922D29" w:rsidRDefault="00922D29">
    <w:pPr>
      <w:pStyle w:val="Footer"/>
      <w:jc w:val="center"/>
      <w:rPr>
        <w:sz w:val="24"/>
        <w:szCs w:val="24"/>
      </w:rPr>
    </w:pPr>
  </w:p>
  <w:p w14:paraId="3A1B6AA3" w14:textId="77777777" w:rsidR="00922D29" w:rsidRDefault="00922D29">
    <w:pPr>
      <w:pStyle w:val="Footer"/>
      <w:jc w:val="center"/>
    </w:pPr>
  </w:p>
  <w:p w14:paraId="48D6BBB7" w14:textId="77777777" w:rsidR="00922D29" w:rsidRDefault="00922D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372C" w14:textId="77777777" w:rsidR="00F807CA" w:rsidRDefault="00F807CA">
      <w:r>
        <w:separator/>
      </w:r>
    </w:p>
  </w:footnote>
  <w:footnote w:type="continuationSeparator" w:id="0">
    <w:p w14:paraId="78C25742" w14:textId="77777777" w:rsidR="00F807CA" w:rsidRDefault="00F8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D70C" w14:textId="77777777" w:rsidR="00922D29" w:rsidRDefault="00922D29">
    <w:pPr>
      <w:pStyle w:val="Header"/>
      <w:ind w:left="-2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551"/>
    <w:multiLevelType w:val="hybridMultilevel"/>
    <w:tmpl w:val="C4C8A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F0B"/>
    <w:multiLevelType w:val="hybridMultilevel"/>
    <w:tmpl w:val="48D80986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73719"/>
    <w:multiLevelType w:val="hybridMultilevel"/>
    <w:tmpl w:val="166C73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68F"/>
    <w:multiLevelType w:val="hybridMultilevel"/>
    <w:tmpl w:val="B67C3D42"/>
    <w:lvl w:ilvl="0" w:tplc="85AE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815"/>
    <w:multiLevelType w:val="hybridMultilevel"/>
    <w:tmpl w:val="B2F8570E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D663B"/>
    <w:multiLevelType w:val="hybridMultilevel"/>
    <w:tmpl w:val="47F01BCA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C582C"/>
    <w:multiLevelType w:val="hybridMultilevel"/>
    <w:tmpl w:val="C4C8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F4C12"/>
    <w:multiLevelType w:val="hybridMultilevel"/>
    <w:tmpl w:val="74B24F52"/>
    <w:lvl w:ilvl="0" w:tplc="85AED30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222C"/>
    <w:multiLevelType w:val="hybridMultilevel"/>
    <w:tmpl w:val="5D5AB5B6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0352F"/>
    <w:multiLevelType w:val="hybridMultilevel"/>
    <w:tmpl w:val="18D2B9BA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54A25"/>
    <w:multiLevelType w:val="hybridMultilevel"/>
    <w:tmpl w:val="5C64F2FE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84D1C"/>
    <w:multiLevelType w:val="hybridMultilevel"/>
    <w:tmpl w:val="A964F11C"/>
    <w:lvl w:ilvl="0" w:tplc="05B43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1FD6"/>
    <w:multiLevelType w:val="hybridMultilevel"/>
    <w:tmpl w:val="3D6A7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6D0B"/>
    <w:multiLevelType w:val="hybridMultilevel"/>
    <w:tmpl w:val="15BC50F8"/>
    <w:lvl w:ilvl="0" w:tplc="85AED300">
      <w:numFmt w:val="bullet"/>
      <w:lvlText w:val="-"/>
      <w:lvlJc w:val="left"/>
      <w:pPr>
        <w:ind w:left="150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32A14"/>
    <w:multiLevelType w:val="hybridMultilevel"/>
    <w:tmpl w:val="0C26883C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39768A"/>
    <w:multiLevelType w:val="hybridMultilevel"/>
    <w:tmpl w:val="796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F618B"/>
    <w:multiLevelType w:val="hybridMultilevel"/>
    <w:tmpl w:val="6914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90F37"/>
    <w:multiLevelType w:val="hybridMultilevel"/>
    <w:tmpl w:val="C6AE8F5E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E1D4F"/>
    <w:multiLevelType w:val="hybridMultilevel"/>
    <w:tmpl w:val="273EF99C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B619FD"/>
    <w:multiLevelType w:val="hybridMultilevel"/>
    <w:tmpl w:val="552A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1D08"/>
    <w:multiLevelType w:val="hybridMultilevel"/>
    <w:tmpl w:val="558E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C1C67"/>
    <w:multiLevelType w:val="hybridMultilevel"/>
    <w:tmpl w:val="97D2C896"/>
    <w:lvl w:ilvl="0" w:tplc="1D48C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431E1"/>
    <w:multiLevelType w:val="hybridMultilevel"/>
    <w:tmpl w:val="A87071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6A5A"/>
    <w:multiLevelType w:val="hybridMultilevel"/>
    <w:tmpl w:val="83B2CB10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496485"/>
    <w:multiLevelType w:val="hybridMultilevel"/>
    <w:tmpl w:val="7A2439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D0688"/>
    <w:multiLevelType w:val="hybridMultilevel"/>
    <w:tmpl w:val="5E9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470D7"/>
    <w:multiLevelType w:val="hybridMultilevel"/>
    <w:tmpl w:val="7C4031C2"/>
    <w:lvl w:ilvl="0" w:tplc="85AED30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5514F"/>
    <w:multiLevelType w:val="hybridMultilevel"/>
    <w:tmpl w:val="94143C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45BB0"/>
    <w:multiLevelType w:val="hybridMultilevel"/>
    <w:tmpl w:val="7428852C"/>
    <w:lvl w:ilvl="0" w:tplc="85AED30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17A9"/>
    <w:multiLevelType w:val="hybridMultilevel"/>
    <w:tmpl w:val="ECCCEA8E"/>
    <w:lvl w:ilvl="0" w:tplc="85AED300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9686880">
    <w:abstractNumId w:val="26"/>
  </w:num>
  <w:num w:numId="2" w16cid:durableId="94709874">
    <w:abstractNumId w:val="3"/>
  </w:num>
  <w:num w:numId="3" w16cid:durableId="269119392">
    <w:abstractNumId w:val="18"/>
  </w:num>
  <w:num w:numId="4" w16cid:durableId="206456801">
    <w:abstractNumId w:val="13"/>
  </w:num>
  <w:num w:numId="5" w16cid:durableId="197083665">
    <w:abstractNumId w:val="23"/>
  </w:num>
  <w:num w:numId="6" w16cid:durableId="668606250">
    <w:abstractNumId w:val="21"/>
  </w:num>
  <w:num w:numId="7" w16cid:durableId="835992917">
    <w:abstractNumId w:val="27"/>
  </w:num>
  <w:num w:numId="8" w16cid:durableId="105466859">
    <w:abstractNumId w:val="22"/>
  </w:num>
  <w:num w:numId="9" w16cid:durableId="2145073480">
    <w:abstractNumId w:val="8"/>
  </w:num>
  <w:num w:numId="10" w16cid:durableId="1353149017">
    <w:abstractNumId w:val="17"/>
  </w:num>
  <w:num w:numId="11" w16cid:durableId="2012294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00020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9232">
    <w:abstractNumId w:val="24"/>
  </w:num>
  <w:num w:numId="14" w16cid:durableId="474489795">
    <w:abstractNumId w:val="14"/>
  </w:num>
  <w:num w:numId="15" w16cid:durableId="1863518217">
    <w:abstractNumId w:val="30"/>
  </w:num>
  <w:num w:numId="16" w16cid:durableId="1975477937">
    <w:abstractNumId w:val="28"/>
  </w:num>
  <w:num w:numId="17" w16cid:durableId="1058475771">
    <w:abstractNumId w:val="20"/>
  </w:num>
  <w:num w:numId="18" w16cid:durableId="438530769">
    <w:abstractNumId w:val="19"/>
  </w:num>
  <w:num w:numId="19" w16cid:durableId="1482306078">
    <w:abstractNumId w:val="16"/>
  </w:num>
  <w:num w:numId="20" w16cid:durableId="668413465">
    <w:abstractNumId w:val="25"/>
  </w:num>
  <w:num w:numId="21" w16cid:durableId="1349983700">
    <w:abstractNumId w:val="9"/>
  </w:num>
  <w:num w:numId="22" w16cid:durableId="919215134">
    <w:abstractNumId w:val="4"/>
  </w:num>
  <w:num w:numId="23" w16cid:durableId="1155799454">
    <w:abstractNumId w:val="31"/>
  </w:num>
  <w:num w:numId="24" w16cid:durableId="1194031439">
    <w:abstractNumId w:val="11"/>
  </w:num>
  <w:num w:numId="25" w16cid:durableId="1870676961">
    <w:abstractNumId w:val="1"/>
  </w:num>
  <w:num w:numId="26" w16cid:durableId="752361750">
    <w:abstractNumId w:val="6"/>
  </w:num>
  <w:num w:numId="27" w16cid:durableId="1445612365">
    <w:abstractNumId w:val="10"/>
  </w:num>
  <w:num w:numId="28" w16cid:durableId="719325782">
    <w:abstractNumId w:val="2"/>
  </w:num>
  <w:num w:numId="29" w16cid:durableId="2098935950">
    <w:abstractNumId w:val="29"/>
  </w:num>
  <w:num w:numId="30" w16cid:durableId="1126462248">
    <w:abstractNumId w:val="7"/>
  </w:num>
  <w:num w:numId="31" w16cid:durableId="968626490">
    <w:abstractNumId w:val="12"/>
  </w:num>
  <w:num w:numId="32" w16cid:durableId="124245187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29"/>
    <w:rsid w:val="000A5686"/>
    <w:rsid w:val="000E5E91"/>
    <w:rsid w:val="00151DCF"/>
    <w:rsid w:val="0018690E"/>
    <w:rsid w:val="00187EC2"/>
    <w:rsid w:val="00193D80"/>
    <w:rsid w:val="002234B3"/>
    <w:rsid w:val="00244C3B"/>
    <w:rsid w:val="002703FA"/>
    <w:rsid w:val="00275F80"/>
    <w:rsid w:val="00340D47"/>
    <w:rsid w:val="004E72E8"/>
    <w:rsid w:val="00540260"/>
    <w:rsid w:val="00567EB4"/>
    <w:rsid w:val="006069A6"/>
    <w:rsid w:val="00643531"/>
    <w:rsid w:val="00695239"/>
    <w:rsid w:val="006C49CC"/>
    <w:rsid w:val="008F34D9"/>
    <w:rsid w:val="00922D29"/>
    <w:rsid w:val="00941B1F"/>
    <w:rsid w:val="00A166A9"/>
    <w:rsid w:val="00A975D9"/>
    <w:rsid w:val="00B16929"/>
    <w:rsid w:val="00BA4C45"/>
    <w:rsid w:val="00CB0390"/>
    <w:rsid w:val="00CC0363"/>
    <w:rsid w:val="00CC5D30"/>
    <w:rsid w:val="00D34586"/>
    <w:rsid w:val="00E41336"/>
    <w:rsid w:val="00E75CD8"/>
    <w:rsid w:val="00F01E2C"/>
    <w:rsid w:val="00F807CA"/>
    <w:rsid w:val="00F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03551"/>
  <w15:docId w15:val="{B7A93AAD-3ED4-4D1B-9505-C7FBF5F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b/>
      <w:color w:val="0000FF"/>
      <w:sz w:val="24"/>
      <w:szCs w:val="24"/>
      <w:lang w:val="sr-Cyrl-C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stanisa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4F3A-EA5C-4EE7-94A9-78F3FF5A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закључка стечајног судије Трговинског суда у Нишу, број предмета 1</vt:lpstr>
    </vt:vector>
  </TitlesOfParts>
  <Company>Agencija za privatizaciju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закључка стечајног судије Трговинског суда у Нишу, број предмета 1</dc:title>
  <dc:creator>msredic</dc:creator>
  <cp:lastModifiedBy>Uros Lekovic</cp:lastModifiedBy>
  <cp:revision>11</cp:revision>
  <cp:lastPrinted>2022-07-28T06:55:00Z</cp:lastPrinted>
  <dcterms:created xsi:type="dcterms:W3CDTF">2022-04-14T07:56:00Z</dcterms:created>
  <dcterms:modified xsi:type="dcterms:W3CDTF">2022-07-28T06:58:00Z</dcterms:modified>
</cp:coreProperties>
</file>